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4906" w:rsidRPr="009D4906" w:rsidRDefault="009D4906" w:rsidP="009D4906">
      <w:pPr>
        <w:spacing w:before="161" w:after="161" w:line="555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 xml:space="preserve">Проектирование систем обеззараживания воды </w:t>
      </w:r>
      <w:proofErr w:type="spellStart"/>
      <w:r w:rsidRPr="009D4906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хлорреагентами</w:t>
      </w:r>
      <w:proofErr w:type="spellEnd"/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Химизм и методы обеззараживания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Процесс обеззараживания воды хлором определяют образующиеся при растворе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нии в ней хлора хлорноватистая кислота НОС1 (сильный окислитель) и гипохлорит-ион CIO (более слабый окислитель). Их наличие рассматривают как присутствие в виде свободного активного хлора.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 взаимодействует с водой по уравнению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+ Н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O ↔ 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+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НСlO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НСlO↔Н</w:t>
      </w:r>
      <w:proofErr w:type="spellEnd"/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+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+С1Сl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Бактериальный эффект хлора вызван взаимодействием хлорноватистой кислоты 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гипохлоритного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иона с протоплазмой клеток бактерий. Кинетика процесса обеззараживания при постоянной концентрации остаточного хлора в воде описывается уравнением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N/N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0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 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proofErr w:type="spellStart"/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At</w:t>
      </w:r>
      <w:proofErr w:type="spellEnd"/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где N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0 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 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N-соответственно начальное и по истечении времени; t - количество микро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организмов в воде; 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константа скорости обеззараживания, t</w:t>
      </w:r>
      <w:r w:rsidRPr="009D4906">
        <w:rPr>
          <w:rFonts w:ascii="Arial" w:eastAsia="Times New Roman" w:hAnsi="Arial" w:cs="Arial"/>
          <w:color w:val="000000"/>
          <w:sz w:val="15"/>
          <w:szCs w:val="15"/>
          <w:vertAlign w:val="superscript"/>
          <w:lang w:eastAsia="ru-RU"/>
        </w:rPr>
        <w:t>-1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Эффективность обеззараживания воды хлором зависит в основном от начальной дозы хлора и продолжительности его контакта с водой. Степень загрязненности воды органическими веществами характеризуется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хлоропоглощаемостью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воды.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наличии в хлорируемой воде аммонийного азота или азотсодержащих органи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ческих соединений (аминокислот) свободный хлор вступает с ними во взаимодействие, образуя хлорамины и другие хлорпроизводные. Хлор, присутствующий в воде в виде соединений с указанными веществами, рассматривают как связанный активный хлор. Оба вида хлора могут существовать в воде одновременно.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аммонизации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воды остаточный хлор является связанным активным хлором.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сооружениях водоподготовки хлор для обеззараживания применяют в виде 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хлорреагентов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растворов товарных гипохлорита натрия и кальция, гипохлорита на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трия, получаемого электролитическим способом из поваренной соли на месте, хлорной извести, хлораминов, а также хлора, полученного из минерализованной артезианской воды методом прямого электролиза.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Основные характеристики хлора 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хлорреагентов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Жидкий хлор (Сl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(с содержанием 96-98%) - подвижная маслянистая жидкость желто-зеленого цвета, с точкой кипения при нормальном давлении - 33,6 °С; удельный вес - 1,43 кг/л; теплоемкость - 0,2262 ккал/кг-град; коэффициент динамической вязко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сти при температуре 38 °С - 0,005. Согласно требованиям ГОСТ 6718-93 в хлоре долж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 содержаться не менее 99,5% 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(по объему); влаги - не более 0,06% (по весу). Рас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творимость хлора в воде при давлении 200 мм рт. ст. и температуре 0 и 10 °С соответст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венно равна 2,6 и 2,1 г/л. При давлении 750 мм рт. ст. растворимость хлор-газа в воде 9,65 г/л. При снижении температуры насыщенной хлором воды из нее выпадают крис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таллы гидратов хлора 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*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7,З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*Н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O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  <w:lastRenderedPageBreak/>
        <w:t>Технологические характеристики хлорсодержащих реагентов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2120"/>
        <w:gridCol w:w="1681"/>
        <w:gridCol w:w="2832"/>
      </w:tblGrid>
      <w:tr w:rsidR="009D4906" w:rsidRPr="009D4906" w:rsidTr="009D4906">
        <w:trPr>
          <w:tblCellSpacing w:w="15" w:type="dxa"/>
        </w:trPr>
        <w:tc>
          <w:tcPr>
            <w:tcW w:w="18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Реагент</w:t>
            </w:r>
          </w:p>
        </w:tc>
        <w:tc>
          <w:tcPr>
            <w:tcW w:w="16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ГОСТ, ТУ</w:t>
            </w:r>
          </w:p>
        </w:tc>
        <w:tc>
          <w:tcPr>
            <w:tcW w:w="123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Химическая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</w:t>
            </w:r>
          </w:p>
        </w:tc>
        <w:tc>
          <w:tcPr>
            <w:tcW w:w="216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активного хлора, %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8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 жидкий</w:t>
            </w:r>
          </w:p>
        </w:tc>
        <w:tc>
          <w:tcPr>
            <w:tcW w:w="16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6718-93</w:t>
            </w:r>
          </w:p>
        </w:tc>
        <w:tc>
          <w:tcPr>
            <w:tcW w:w="123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Сl</w:t>
            </w:r>
            <w:r w:rsidRPr="009D4906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</w:p>
        </w:tc>
        <w:tc>
          <w:tcPr>
            <w:tcW w:w="216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99,8% - высший сорт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99,6% - I сорт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8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Натрий гипохлорит</w:t>
            </w:r>
          </w:p>
        </w:tc>
        <w:tc>
          <w:tcPr>
            <w:tcW w:w="16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 243281</w:t>
            </w:r>
          </w:p>
        </w:tc>
        <w:tc>
          <w:tcPr>
            <w:tcW w:w="123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NaOCl</w:t>
            </w:r>
            <w:proofErr w:type="spellEnd"/>
          </w:p>
        </w:tc>
        <w:tc>
          <w:tcPr>
            <w:tcW w:w="216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г/л - марка А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г/л - марка Б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8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Кальций гипохло</w:t>
            </w: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рит нейтральный</w:t>
            </w:r>
          </w:p>
        </w:tc>
        <w:tc>
          <w:tcPr>
            <w:tcW w:w="16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 2563-82Е</w:t>
            </w:r>
          </w:p>
        </w:tc>
        <w:tc>
          <w:tcPr>
            <w:tcW w:w="123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(Сl0)</w:t>
            </w:r>
            <w:r w:rsidRPr="009D4906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2</w:t>
            </w:r>
          </w:p>
        </w:tc>
        <w:tc>
          <w:tcPr>
            <w:tcW w:w="216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72,0 - высший сорт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64.0- I сорт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52.0- II сорт</w:t>
            </w:r>
          </w:p>
        </w:tc>
      </w:tr>
    </w:tbl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Диоксид хлора (Сl0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 газ, содержит 90-95% активного хлора, является эффектив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ным дезинфицирующим средством, обладает следующими преимуществами перед хло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ром: более высокий бактерицидный 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вируцидный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эффект, отсутствие в продуктах об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работки хлорорганических соединений, высокая степень окисления (до образования С0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), отсутствие необходимости перевозки на большие расстояния, поскольку изготов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ление производят на месте. Диоксид хлора обладает более длительным во времени бак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терицидным действием (9-20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), чем хлор, не зависящим от температуры,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pH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органи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ческих веществ, включая гуминовые вещества, и аммонийный азот в воде. Для стан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дартных условий обеззараживания (800-1000 индексируемых микроорганизмов в 1 мл) режим хлорирования: доза - 0,1-0,5 г/м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продолжительность контакта - 5-10 мин обес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печивает 100%-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ную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инактивацию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2%-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ный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водный раствор Сl0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получают взаимодей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ствием 9%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7,5% хлорита натрия NaCl0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соответственно 0,5 и 1,7 кг на 1 кг ак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тивного хлора.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Товарный гипохлорит натрия (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NaOCl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ГОСТ 11086-76 - прозрачная жидкость зе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леноватого цвета, не содержащая взвешенных частиц. Поступает в гуммированных ци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стернах (6 т). Содержание активного хлора 100-185 г/л, щелочь в пересчете на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NaOH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- 10-20 г/л, железо общее - не более 0,07 г/л. Нашел применение на водопроводных стан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циях любой производительности как более активный, чем хлор, в отношении вирусов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дезинфектант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малотоксичный (IV класс токсичности), безопасный в эксплуатации и бо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лее простой в применении. Не взаимодействует с аммонийным азотом, оставаясь в фор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ме свободного хлора, обеспечивает более глубокое обеззараживание воды и упрощает контроль остаточного хлора. Основной побочный продукт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NaOH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(85-87%).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Гипохлорит кальция (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СlO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 - гранулированное твердое вещество, содержащее от 30-45 до 54-72% активного хлора при наличии примесей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(10-16%),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(ОН)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(6-10%), СаС0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(2%). Содержание активного хлора в продукте снижается при хранении на 3-5% в год. Дезинфицирующая способность гипохлорита кальция эквивалентна ги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похлориту натрия. Он имеет те же эксплуатационные преимущества. Химическая фор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мула гипохлорита кальция по ГОСТ 25263-22Е -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ЗСа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(0Сl)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-2Са(0Н)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-2Н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первом сорте содержание 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составляет 64% от массы технического продукта, во втором сорте - 52%. Представляет собой белый кристаллический порошок влажностью не более 2%. Поставляют и хранят его в таре. Гипохлорит кальция (хлорноватистый кислый кальций) нейтральный по ГОСТ 25263-82Е марки А содержит активного хлора не менее 72,0% (высший сорт), 64,0% (первый сорт) и 52,0% (второй сорт). Приготавли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вают (как и гипохлорит натрия) в 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затворном баке с мешалкой в виде концентрированно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го раствора (10%), разбавляют очищенной водой до концентрации активного хлора 0,5-2% в растворном баке, осветляют на фильтре с кварцевой загрузкой и дозируют с помощью насоса-дозатора в трубопровод перед РЧВ.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Хлорная известь СаОСl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 гранулированное твердое вещество, содержит 25-30% активного хлора, гигроскопичная вследствие содержания СаСl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 нестойка из-за реак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ции гидролиза и распада под влиянием света и атмосферной углекислоты. Хранение до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пустимо только в неповрежденной стандартной упаковке, в закрытых складских поме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щениях, сухих, затемненных и хорошо вентилируемых при температуре воздуха не вы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ше 20 °С.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Гипохлорит натрия - получают на месте электролизом из разбавленного насыщен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ного раствора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 температуре 15 °С, содержит 6-8% активного хлора. Содержа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ние остальных ингредиентов:</w:t>
      </w:r>
    </w:p>
    <w:p w:rsidR="009D4906" w:rsidRPr="009D4906" w:rsidRDefault="009D4906" w:rsidP="009D49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хлорид натрия (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)- 12 мг/л;</w:t>
      </w:r>
    </w:p>
    <w:p w:rsidR="009D4906" w:rsidRPr="009D4906" w:rsidRDefault="009D4906" w:rsidP="009D49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бромиды (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Вr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- 6 мг/л;</w:t>
      </w:r>
    </w:p>
    <w:p w:rsidR="009D4906" w:rsidRPr="009D4906" w:rsidRDefault="009D4906" w:rsidP="009D49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хлораты (СlO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- 260 мг/л;</w:t>
      </w:r>
    </w:p>
    <w:p w:rsidR="009D4906" w:rsidRPr="009D4906" w:rsidRDefault="009D4906" w:rsidP="009D49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броматы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(ВrO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-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- 3,5 мг/л;</w:t>
      </w:r>
    </w:p>
    <w:p w:rsidR="009D4906" w:rsidRPr="009D4906" w:rsidRDefault="009D4906" w:rsidP="009D49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оксид рутения (Ru0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 менее 20 мкг/л;</w:t>
      </w:r>
    </w:p>
    <w:p w:rsidR="009D4906" w:rsidRPr="009D4906" w:rsidRDefault="009D4906" w:rsidP="009D49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хлороформ (СНСl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- 150 мкг/л.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Считают, что бактерицидная реакция хлора и его соединений носит физиологичес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кий характер. Хлор вступает во взаимодействие с протеинами 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аминосоединениями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оболочки и внутриклеточного вещества, вызывая распад структуры клеток бактерий и ферментов вирусов.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Бактериологическая активность различных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хлорреагентов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определяется рядом: хлорамин 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&lt; хлорная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известь &lt; гипохлориты &lt; хлор &lt; диоксид хлора.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Все виды хлорирования контролируют по свободному активному остаточному хло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ру и по связанному активному остаточному хлору. Эффективность обеззараживания хлором патогенных бактерий, вирусов и простейших в лабораторных условиях пред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ставлена в таблице.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Эффективность обеззараживания хлором патогенных бактерий, вирусов и простейших в лабораторных условиях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9"/>
        <w:gridCol w:w="611"/>
        <w:gridCol w:w="1589"/>
        <w:gridCol w:w="1126"/>
        <w:gridCol w:w="910"/>
        <w:gridCol w:w="678"/>
        <w:gridCol w:w="1957"/>
      </w:tblGrid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микроорганизмов</w:t>
            </w:r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</w:t>
            </w:r>
            <w:proofErr w:type="spellEnd"/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Температура,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°C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экспози</w:t>
            </w: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ции, мин</w:t>
            </w:r>
          </w:p>
        </w:tc>
        <w:tc>
          <w:tcPr>
            <w:tcW w:w="1395" w:type="dxa"/>
            <w:gridSpan w:val="2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Остаточный хлор, мг/л</w:t>
            </w:r>
          </w:p>
        </w:tc>
        <w:tc>
          <w:tcPr>
            <w:tcW w:w="1470" w:type="dxa"/>
            <w:vMerge w:val="restart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обеззаражива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свобод.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Merge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906" w:rsidRPr="009D4906" w:rsidTr="009D4906">
        <w:trPr>
          <w:tblCellSpacing w:w="15" w:type="dxa"/>
        </w:trPr>
        <w:tc>
          <w:tcPr>
            <w:tcW w:w="7245" w:type="dxa"/>
            <w:gridSpan w:val="7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Вегетативные бактерии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Pasteurella</w:t>
            </w:r>
            <w:proofErr w:type="spellEnd"/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tularenses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18,5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E.Coli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0,1-0,29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Eberthella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typhosa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0,1-0,25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</w:p>
        </w:tc>
      </w:tr>
      <w:tr w:rsidR="009D4906" w:rsidRPr="009D4906" w:rsidTr="009D4906">
        <w:trPr>
          <w:tblCellSpacing w:w="15" w:type="dxa"/>
        </w:trPr>
        <w:tc>
          <w:tcPr>
            <w:tcW w:w="7245" w:type="dxa"/>
            <w:gridSpan w:val="7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Вирусы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Poliomyelitis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Type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6.9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&gt;0,50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Полностью не инактивируются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-:-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-:-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-:-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-:-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Ecastem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aquine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encephalonyeliphis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0,63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Coxsackie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27-29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- 99,6%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Hepatitis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6,7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дозы и время не установлены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7245" w:type="dxa"/>
            <w:gridSpan w:val="7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Цисты простейших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8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Entamoeba</w:t>
            </w:r>
            <w:proofErr w:type="spellEnd"/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histologifica</w:t>
            </w:r>
            <w:proofErr w:type="spellEnd"/>
          </w:p>
        </w:tc>
        <w:tc>
          <w:tcPr>
            <w:tcW w:w="52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</w:t>
            </w:r>
          </w:p>
        </w:tc>
        <w:tc>
          <w:tcPr>
            <w:tcW w:w="120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</w:t>
            </w:r>
          </w:p>
        </w:tc>
        <w:tc>
          <w:tcPr>
            <w:tcW w:w="99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Инактивация</w:t>
            </w:r>
            <w:proofErr w:type="spellEnd"/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предва</w:t>
            </w: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рит. коагуляции и фильтрования</w:t>
            </w:r>
          </w:p>
        </w:tc>
      </w:tr>
    </w:tbl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Из комбинированных методов хлорирования воды наибольшее распространение имеет хлорирование с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аммонизацией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Оно применяется:</w:t>
      </w:r>
    </w:p>
    <w:p w:rsidR="009D4906" w:rsidRPr="009D4906" w:rsidRDefault="009D4906" w:rsidP="009D49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наличии в воде, поступающей на обработку ароматических соединений (бен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зола, фенола) -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преаммонизация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9D4906" w:rsidRPr="009D4906" w:rsidRDefault="009D4906" w:rsidP="009D49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для обеспечения более длительного контакта воды с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дезинфектантом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хлорами- нами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в водораспределительной сети (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постаммонизация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первом случае введение аммиака или раствора солей аммония производят перед хлорированием, во втором - после него. Весовое соотношение хлора и аммиака от 2:1 до 4:1 или 5:1 (условия образования монохлорамина). В случае применения газообраз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ного аммиака растворение его в обрабатываемой воде осуществляется при помощи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монизаторов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по своему устройству аналогичных хлораторам. Жидкий аммиак постав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ляют в баллонах или бочках. Аммиак испаряется труднее, чем хлор, съем с одного бал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лона (без подогрева) не более 200 г/ч. Эффективность обеззараживания монохлорамина примерно в 100 раз ниже хлора.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Излишек хлора, превышающий допустимую в воде концентрацию, удаляют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дехло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рированием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основном химическими методами. Наибольшее распространение получи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ли обработка воды сульфитом натрия (Na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и сернистым газом (S0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). Реакции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дех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лорирования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воды выражаются уравнениями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 Н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 + 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= Na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+ 2НСl,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+ 2Н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0 + 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= H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S0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+ 2НСl.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На каждый миллиграмм хлора расходуется 3,5 мг сульфита натрия или 0,5-0,8 мг сернистого газа. Применение его в технике удобно благодаря дешевизне и возможности дозирования из баллонов или бочек при помощи обычной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хлораторной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установки. Со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временная система регулирования и контроля процесса обеззараживания полностью ав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томатизирована.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Технология хлорирования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Хлорирование поверхностной воды осуществляют в традиционной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реагентной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двухступенчатой схеме водоподготовки на начальном этапе очистки в смесителях (пер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вичное хлорирование) и в резервуарах чистой воды (вторичное хлорирование).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Первичное хлорирование производят с целью предварительного обеззараживания и поддержания сооружений водоподготовки в надлежащем санитарно-техническом со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стоянии, а также улучшения процесса коагуляции. На конечной стадии обеззараживание применяют как хлорирование, так и его сочетание с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аммонизацией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целью ее дезодора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ции и увеличения продолжительности бактерицидного действия при транспортирова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нии воды потребителю. Окончательное обеззараживание осуществляют в соответствии с СанПиН с концентрацией остаточного свободного хлора 0,3-0,5 мг/л после контакта с водой в течение 30 мин. Концентрация связанного хлора - 0,8-1,2 мг/л после контакта с водой в течение 60 мин. При содержании свободного и связанного хлора контроль ве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дут по свободному хлору, если его содержится более 0,3 мг/л, или по связанному хлору, если свободного хлора менее 0,3 мг/л.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Ориентировочно принимают дозы хлора при первичном хлорировании до 3-5 мг/л и после фильтрования - 0,75-2,0 мг/л при заданной продолжительности контакта. Над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лежащий эффект обеззараживания (99%) обеспечивают остаточной дозой свободного активного хлора в форме НОС1 при величине 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рН&lt;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6,0 и гипохлорит-иона ОСЬ при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pH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= 7-9 в количестве 0,3-0,5 мг/л или остаточной дозой «связанного» хлора в количе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стве 0,75-2,0 мг/л в форме монохлораминов 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дихлораминов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Дозу хлора в этом случае определяют по кривой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хлоропоглощаемости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после «точки перелома».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Хлорное хозяйство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Хлор доставляют на водопроводные станции в жидком виде в баллонах,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тенках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 железнодорожных цистернах в зависимости от производительности установки. Для станций производительностью более 15 кг хлора в час (производительность по воде бо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лее 60 тыс.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 предусматривают установку для перелива жидкого хлора из желез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нодорожных цистерн. В этом случае хлорное хозяйство включает: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пункт перелива жидкого хлора из железнодорожных цистерн (вместимостью 48-56 т хлора) в стальные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тенки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(сосуды-хранилища) емкостью до 35—45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отделение с сосудом-мерником;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отсек испарителей;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отсек буферных сосудов;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газораспределительный отсек;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вентиляционный отсек;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отсек воздушных компрессоров с осушительной установкой;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теплопункт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9D4906" w:rsidRPr="009D4906" w:rsidRDefault="009D4906" w:rsidP="009D49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местный диспетчерский пункт.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Жидкий хлор из железнодорожных цистерн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передавливают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компрессорами ВК-25 в автоматическом режиме с давлением 2-3 кгс/см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предварительно очищенного воздуха в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тенки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а затем в сосуд-мерник. Из него жидкий хлор по полимерным трубопроводам поступает в испарители, откуда хлор-газ по наземным (преимущественно) или подзем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ным стальным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хлоропроводам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(диаметром 57 мм, с толщиной стенки 6 мм) поступает в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хлорораздаточные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В них хлораторами осуществляют его дозирование, смешение с во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дой. Затем хлорная вода поступает в смеситель и контактный резервуар.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Применяют два вида испарителей: проточные змеевиковые производительностью 200-400 кг/ч, находящиеся на расходных складах, и емкостные испарители объемом 360, 400, 2000 л, находящиеся в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хлораторных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очистных сооружениях.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дозирования в воду хлора также используют хлораторы, главным образом ваку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умного типа. Процесс дозирования хлора осуществляют автоматическими системами.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Расчетный расход обеззараживаемой воды определяют для суток максимального водопотребления (</w:t>
      </w:r>
      <w:proofErr w:type="spellStart"/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Q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p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,</w:t>
      </w:r>
      <w:proofErr w:type="gramEnd"/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 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 Часовой расход,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/ч, обеззараживаемой воды равен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q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ч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Q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p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/24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Узел дозирования жидкого хлора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07380" cy="3468370"/>
            <wp:effectExtent l="0" t="0" r="7620" b="0"/>
            <wp:docPr id="6" name="Рисунок 6" descr="https://ros-pipe.ru/userfiles/ufiles/%D0%BE%D1%82%D1%80%D0%B0%D1%81%D0%BB%D0%B5%D0%B2%D1%8B%D0%B5%20%D1%80%D0%B5%D1%88%D0%B5%D0%BD%D0%B8%D1%8F/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os-pipe.ru/userfiles/ufiles/%D0%BE%D1%82%D1%80%D0%B0%D1%81%D0%BB%D0%B5%D0%B2%D1%8B%D0%B5%20%D1%80%D0%B5%D1%88%D0%B5%D0%BD%D0%B8%D1%8F/16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346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Принципиальная схема (а) и общий вид (б) хлоратора АХВ-1000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707380" cy="2317750"/>
            <wp:effectExtent l="0" t="0" r="7620" b="6350"/>
            <wp:docPr id="5" name="Рисунок 5" descr="https://ros-pipe.ru/userfiles/ufiles/%D0%BE%D1%82%D1%80%D0%B0%D1%81%D0%BB%D0%B5%D0%B2%D1%8B%D0%B5%20%D1%80%D0%B5%D1%88%D0%B5%D0%BD%D0%B8%D1%8F/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os-pipe.ru/userfiles/ufiles/%D0%BE%D1%82%D1%80%D0%B0%D1%81%D0%BB%D0%B5%D0%B2%D1%8B%D0%B5%20%D1%80%D0%B5%D1%88%D0%B5%D0%BD%D0%B8%D1%8F/16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1- кран запорный; 2 - </w:t>
      </w:r>
      <w:proofErr w:type="gram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кран</w:t>
      </w:r>
      <w:proofErr w:type="gram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регулирующий; 3 - фильтр; 4 - камера мембранная; 5 - манометр; 6 - ротаметр; 7 - рефлектор; 8 - смеситель; 9 - клапан; 10 - эжектор; 11 - ввод хлора; 12 - пода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 xml:space="preserve">ча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нехлорированной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воды; 13 - хлорированная вода; 14 - дренаж.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Производительность и габаритные размеры ранее выпускаемых хлораторов ЛОНИИЮО и ЛК приведены в таблице.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Технические характеристики вакуумных хлораторов</w:t>
      </w: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4"/>
        <w:gridCol w:w="1506"/>
        <w:gridCol w:w="1253"/>
        <w:gridCol w:w="1037"/>
        <w:gridCol w:w="1055"/>
        <w:gridCol w:w="1055"/>
        <w:gridCol w:w="1070"/>
      </w:tblGrid>
      <w:tr w:rsidR="009D4906" w:rsidRPr="009D4906" w:rsidTr="009D4906">
        <w:trPr>
          <w:tblCellSpacing w:w="15" w:type="dxa"/>
        </w:trPr>
        <w:tc>
          <w:tcPr>
            <w:tcW w:w="1650" w:type="dxa"/>
            <w:vMerge w:val="restart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хлоратора</w:t>
            </w:r>
          </w:p>
        </w:tc>
        <w:tc>
          <w:tcPr>
            <w:tcW w:w="1185" w:type="dxa"/>
            <w:vMerge w:val="restart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Производи</w:t>
            </w: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тельность по хлору, кг/ч</w:t>
            </w:r>
          </w:p>
        </w:tc>
        <w:tc>
          <w:tcPr>
            <w:tcW w:w="1020" w:type="dxa"/>
            <w:vMerge w:val="restart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Диаметр патрубка, подводя</w:t>
            </w: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щего воды к эжекто</w:t>
            </w: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ру, мм</w:t>
            </w:r>
          </w:p>
        </w:tc>
        <w:tc>
          <w:tcPr>
            <w:tcW w:w="2550" w:type="dxa"/>
            <w:gridSpan w:val="3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Габаритные размеры, мм</w:t>
            </w:r>
          </w:p>
        </w:tc>
        <w:tc>
          <w:tcPr>
            <w:tcW w:w="855" w:type="dxa"/>
            <w:vMerge w:val="restart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</w:t>
            </w:r>
          </w:p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ширина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глубина</w:t>
            </w:r>
          </w:p>
        </w:tc>
        <w:tc>
          <w:tcPr>
            <w:tcW w:w="0" w:type="auto"/>
            <w:vMerge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906" w:rsidRPr="009D4906" w:rsidTr="009D4906">
        <w:trPr>
          <w:tblCellSpacing w:w="15" w:type="dxa"/>
        </w:trPr>
        <w:tc>
          <w:tcPr>
            <w:tcW w:w="165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ЛОНИИЮО с ротаметром РС-3</w:t>
            </w:r>
          </w:p>
        </w:tc>
        <w:tc>
          <w:tcPr>
            <w:tcW w:w="11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0,08-2,05</w:t>
            </w:r>
          </w:p>
        </w:tc>
        <w:tc>
          <w:tcPr>
            <w:tcW w:w="10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4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5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ЛОНИИЮО с ротаметром РС-5</w:t>
            </w:r>
          </w:p>
        </w:tc>
        <w:tc>
          <w:tcPr>
            <w:tcW w:w="11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1,28-20</w:t>
            </w:r>
          </w:p>
        </w:tc>
        <w:tc>
          <w:tcPr>
            <w:tcW w:w="10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D4906" w:rsidRPr="009D4906" w:rsidTr="009D4906">
        <w:trPr>
          <w:tblCellSpacing w:w="15" w:type="dxa"/>
        </w:trPr>
        <w:tc>
          <w:tcPr>
            <w:tcW w:w="165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ЛК-10м</w:t>
            </w:r>
          </w:p>
        </w:tc>
        <w:tc>
          <w:tcPr>
            <w:tcW w:w="11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0,4-0,8</w:t>
            </w:r>
          </w:p>
        </w:tc>
        <w:tc>
          <w:tcPr>
            <w:tcW w:w="10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</w:tr>
      <w:tr w:rsidR="009D4906" w:rsidRPr="009D4906" w:rsidTr="009D4906">
        <w:trPr>
          <w:tblCellSpacing w:w="15" w:type="dxa"/>
        </w:trPr>
        <w:tc>
          <w:tcPr>
            <w:tcW w:w="165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ЛК-10б</w:t>
            </w:r>
          </w:p>
        </w:tc>
        <w:tc>
          <w:tcPr>
            <w:tcW w:w="118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2-20</w:t>
            </w:r>
          </w:p>
        </w:tc>
        <w:tc>
          <w:tcPr>
            <w:tcW w:w="102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40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855" w:type="dxa"/>
            <w:vAlign w:val="center"/>
            <w:hideMark/>
          </w:tcPr>
          <w:p w:rsidR="009D4906" w:rsidRPr="009D4906" w:rsidRDefault="009D4906" w:rsidP="009D490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4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Расчет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хлораторной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установки состоит в определении часовой потребности хлора, количества рабочих и запасных хлораторов, числа потребных баллонов или бочек. Эф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фект обеззараживания - 99,9%, удельный расход электроэнергии на 1 кг активного хло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ра - 7-10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кВтч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/кг, расход воды на эжектор - 5-10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/ч, минимальное давление перед эжектором - 1,5 кгс/см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смешение с основным потоком воды - в РЧВ.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Хлорирование воды из поверхностного источника осуществляют оптимальной предварительной дозой Д</w:t>
      </w:r>
      <w:r w:rsidRPr="009D4906">
        <w:rPr>
          <w:rFonts w:ascii="Arial" w:eastAsia="Times New Roman" w:hAnsi="Arial" w:cs="Arial"/>
          <w:color w:val="000000"/>
          <w:sz w:val="15"/>
          <w:szCs w:val="15"/>
          <w:vertAlign w:val="subscript"/>
          <w:lang w:eastAsia="ru-RU"/>
        </w:rPr>
        <w:t>1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 3-5 мг/л при поступлении воды на водоочистную станцию и дозой Д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= 0,75-2,0 мг/л для обеззараживания после фильтрования. Режим оконча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тельного хлорирования в контактных камерах РЧВ: доза активного хлора - 1 г/м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вре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мя контакта - в течение 30 мин до остаточного содержания активного хлора в питьевой воде 0,5-0,7 г/м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Значения оптимальных доз определяют на основании пробного хлори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рования и вида остаточного активного хлора.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lastRenderedPageBreak/>
        <w:t>Узел получения и дозирования диоксида хлора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07380" cy="3295015"/>
            <wp:effectExtent l="0" t="0" r="7620" b="635"/>
            <wp:docPr id="4" name="Рисунок 4" descr="https://ros-pipe.ru/userfiles/ufiles/%D0%BE%D1%82%D1%80%D0%B0%D1%81%D0%BB%D0%B5%D0%B2%D1%8B%D0%B5%20%D1%80%D0%B5%D1%88%D0%B5%D0%BD%D0%B8%D1%8F/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os-pipe.ru/userfiles/ufiles/%D0%BE%D1%82%D1%80%D0%B0%D1%81%D0%BB%D0%B5%D0%B2%D1%8B%D0%B5%20%D1%80%D0%B5%D1%88%D0%B5%D0%BD%D0%B8%D1%8F/1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1 - водомер; 2 - водопроводная магистраль; 3 -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байпасная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линия (1-2 м</w:t>
      </w:r>
      <w:r w:rsidRPr="009D4906">
        <w:rPr>
          <w:rFonts w:ascii="Arial" w:eastAsia="Times New Roman" w:hAnsi="Arial" w:cs="Arial"/>
          <w:i/>
          <w:iCs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/ч); 4 -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байпасный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насос; 5 - трубопровод контроля расхода воды; 6-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соленоидный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дозирующий насос; 7 - ротаметр; 8- реактор; 9 - дозирующий вентиль; 10 - смеситель; 11 - запорный вентиль; 12 - вентиляцион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 xml:space="preserve">ная труба; 13 - всасывающее устройство; 14 -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байпасный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регулятор; 15 - обратный клапан; 16 - контроль с передачей уровня на дисплей; 17 -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НСl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; 18 - NaCl0</w:t>
      </w:r>
      <w:r w:rsidRPr="009D4906">
        <w:rPr>
          <w:rFonts w:ascii="Arial" w:eastAsia="Times New Roman" w:hAnsi="Arial" w:cs="Arial"/>
          <w:i/>
          <w:iCs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; 19 - блок измерения СlO</w:t>
      </w:r>
      <w:r w:rsidRPr="009D4906">
        <w:rPr>
          <w:rFonts w:ascii="Arial" w:eastAsia="Times New Roman" w:hAnsi="Arial" w:cs="Arial"/>
          <w:i/>
          <w:iCs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; 20 - датчик СlO</w:t>
      </w:r>
      <w:r w:rsidRPr="009D4906">
        <w:rPr>
          <w:rFonts w:ascii="Arial" w:eastAsia="Times New Roman" w:hAnsi="Arial" w:cs="Arial"/>
          <w:i/>
          <w:iCs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; 21 - монитор значений расхода воды; 22 - скользящий контакт; 23 - промывной вентиль; 24 - контактная емкость (продолжительность 10-15 мин).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Принципиальная схема получения электролизного гипохлорита натрия предусмат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ривает использование рафинированной (99,8%) поваренной соли в виде первоначально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го рассола концентрацией 200-310 г/л, разбавленного перед электролизерами умягчен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ной подогретой технической водой до солевого раствора 20—40 г/л. Вариантом является использование артезианской минерализованной воды с концентрацией поваренной соли до 2 г/л с жестокостью менее 7 мг-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/л. Установки работают в периодическом или про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точном режимах.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Состав установок стандартный: бункер-сатуратор для получения концентрирован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ного раствора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 автоматическим контролем уровня, бак разбавленного рабочего раствора,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бездиафрагмовые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электролизеры, насос-дозатор разбавленного раствора, ем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кость для накопления гипохлорита натрия (также с автоматическим контролем уровня), насос-дозатор раствора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NaClO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(концентрацией 6-8 г/л) в обрабатываемую воду, узел умягчения и подогрева технологической воды, трансформатор, выпрямитель, пульт уп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равления, система вентиляции, узел периодической промывки от отложений в электро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лизерах 3%-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ным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раствором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Конструктивная схема электролизной установки ЭН-25 «Коммунальник» (НИИ КВОВ) (г. Москва)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707380" cy="2175510"/>
            <wp:effectExtent l="0" t="0" r="7620" b="0"/>
            <wp:docPr id="3" name="Рисунок 3" descr="https://ros-pipe.ru/userfiles/ufiles/%D0%BE%D1%82%D1%80%D0%B0%D1%81%D0%BB%D0%B5%D0%B2%D1%8B%D0%B5%20%D1%80%D0%B5%D1%88%D0%B5%D0%BD%D0%B8%D1%8F/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ros-pipe.ru/userfiles/ufiles/%D0%BE%D1%82%D1%80%D0%B0%D1%81%D0%BB%D0%B5%D0%B2%D1%8B%D0%B5%20%D1%80%D0%B5%D1%88%D0%B5%D0%BD%D0%B8%D1%8F/16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217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1 - бак для приготовления раствора 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; 2 - электролизер; 3 - бак-накопитель гипохлорита на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трия; 4 - шкаф управления; 5 - вентилятор.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 электролитическом получении гипохлорита натрия применяют титановые окисно-рутениевые аноды - ОРТА с активной массой на анодах, достаточной на 2-Л го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да нормальной эксплуатации.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При использовании электродов ОРТА концентрацию хлоридов в рабочем растворе рекомендуется принимать в пределах 30-35 г/л, плотность тока i 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&lt; 1000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А/м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напряже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ние U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0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 5В.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555" w:lineRule="atLeast"/>
        <w:outlineLvl w:val="1"/>
        <w:rPr>
          <w:rFonts w:ascii="Arial" w:eastAsia="Times New Roman" w:hAnsi="Arial" w:cs="Arial"/>
          <w:b/>
          <w:bCs/>
          <w:color w:val="000000"/>
          <w:sz w:val="45"/>
          <w:szCs w:val="45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45"/>
          <w:szCs w:val="45"/>
          <w:lang w:eastAsia="ru-RU"/>
        </w:rPr>
        <w:t>Технологическая схема электролизной установки ХЛОРЭЛ-2000 фирмы «САР» (г. Москва)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707380" cy="3405505"/>
            <wp:effectExtent l="0" t="0" r="7620" b="4445"/>
            <wp:docPr id="2" name="Рисунок 2" descr="https://ros-pipe.ru/userfiles/ufiles/%D0%BE%D1%82%D1%80%D0%B0%D1%81%D0%BB%D0%B5%D0%B2%D1%8B%D0%B5%20%D1%80%D0%B5%D1%88%D0%B5%D0%BD%D0%B8%D1%8F/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os-pipe.ru/userfiles/ufiles/%D0%BE%D1%82%D1%80%D0%B0%D1%81%D0%BB%D0%B5%D0%B2%D1%8B%D0%B5%20%D1%80%D0%B5%D1%88%D0%B5%D0%BD%D0%B8%D1%8F/1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340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1 - узел растворения соли (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) с баками для приготовления раствора и насосом для перемеши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 xml:space="preserve">вания и подачи; 2 - электролизная емкость; 3 - трубчатый электролизер; 4 - блок 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lastRenderedPageBreak/>
        <w:t>кислотной про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мывки; 5 - бак-накопитель готового раствора; 6 - вентилятор; 7 - подача водопроводной воды; 8 - отвод газов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Получаемый гипохлорит натрия не требует особых мер предосторожности при хра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нении в емкости, рассчитанной на 24-часовую работу дозировочного насоса. При запол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нении емкости автоматически прекращается подача электроэнергии и раствора соли в электролизеры. При заданном низком уровне раствора в резервуаре-накопителе автома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тически включаются электролизеры. В емкость подают вентилятором воздух для регу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лирования содержания в воздушной подушке Н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не более 1% по объему.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Указанную технологию широко применяют фирма OSEC (Великобритания), АО «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Трейлигаз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-Рус» (Франция) на станциях любой производительности, фирма «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Электро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Селл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 (Швеция), фирма «САР» (г. Москва) с использованием установок производительностью соответственно до 48 и 42 кгСl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фирма «Юпитер» (г. Санкт-Петербург). По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лучившая широкое распространение в России электролизная установка ЭН-25 «Коммунальник» производительностью 25 кгС1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работает на техниче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ской соли без подогрева и умягчения водопроводной воды жесткостью до 7 мг-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/л. Потребляемая электрическая мощность - 13 кВт, расход сырья на 1 кг активного хло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ра-8 кг, удельный расход электроэнергии - 8-10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кВтч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/кг.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Ячейки электролизера зарубежных установок имеют трубчатую конструкцию диа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метром 150-200 мм, длиной 1200 мм, соединяемых последовательно до 4 шт. В каждой ячейке количество анодов и катодов не более 27 шт. в виде параллельных пластин с ми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нимальным зазором 0,7 мм. Аноды выполнены из титана с покрытием из рутения (ОРТА), катоды - из нержавеющей стали или материала ХАСТЭЛОЙ (Франция). Про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изводительность зарубежных действующих установок от менее 2 до 37,8 кг/ч (на расход воды до 450-600 тыс.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 Отечественные установки БН-25 (НИИ КВОВ) и ХЛОРЭЛ-2000 (ИПФ «САР») имеют производительность соответственно 25 и 48 кг/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Установка БН-25 характеризуется удельными показателями из расчета на 1 кг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NaCIO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расход электроэнергии 8-10 кВт ч, соли - 8-9 кг. Стоимость установки - 6000 у.е.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Отечественная установка прямого электролиза НПФ «ЮПИТЕР» производитель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ностью 18 кг/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сут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(действует с 1997 года в пос. Пролетарий Новгородской обл.) работа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ет на артезианской минерализованной воде с содержанием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- 2 г/л.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Удельный расход на 1 кг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NaClO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: электроэнергии - 2,5 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кВт-ч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воды - 4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воздуха - 20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3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Срок службы ОРТА - 2-2,5 года, промывка электролизеров - 3%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НСl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через 2-4 месяца, механическая очистка зазоров - через 5-15 суток.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Токовая нагрузка на электролизеры в амперах определяется по формуле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I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общ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=1000B/α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k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c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kη</w:t>
      </w:r>
      <w:proofErr w:type="spellEnd"/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где 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 максимальная часовая производительность электрохимической установки, кг/ч; α - электрохимический эквивалент хлора, равный 1,32 г/А-ч; k - коэффициент, учиты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вающий влияние величины скорости движения электролита 0,8 м/с между электродами, равный 0,8-0,9; η - выход хлора по току, равный 0,2-0,3; 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k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с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 коэффициент, учитываю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щий содержание в воде сульфатов и хлоридов, равный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k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c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=1/1+Cso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4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Ccl</w:t>
      </w:r>
      <w:proofErr w:type="spellEnd"/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где </w:t>
      </w:r>
      <w:proofErr w:type="gram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  <w:proofErr w:type="gram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- коэффициент сульфатов и хлоридов, мг-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/л.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Требуемая, рабочая площадь анодной (катодной) поверхности, 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равна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S=</w:t>
      </w:r>
      <w:proofErr w:type="spellStart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I</w:t>
      </w:r>
      <w:r w:rsidRPr="009D4906">
        <w:rPr>
          <w:rFonts w:ascii="Arial" w:eastAsia="Times New Roman" w:hAnsi="Arial" w:cs="Arial"/>
          <w:i/>
          <w:iCs/>
          <w:color w:val="000000"/>
          <w:sz w:val="16"/>
          <w:szCs w:val="16"/>
          <w:vertAlign w:val="subscript"/>
          <w:lang w:eastAsia="ru-RU"/>
        </w:rPr>
        <w:t>общ</w:t>
      </w:r>
      <w:proofErr w:type="spellEnd"/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/i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где 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i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 анодная плотность тока, равная от 200-400 до 1000 А/м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per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Характеристика используемой поваренной соли: для эффективного электролиза используется рафинированная гранулированная по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варенная соль пищевого качества с содержанием чистого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 менее 99,8%. Характеристика используемой соли: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хлорид натрия - более 99,82%;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сульфат кальция - менее 0,14%;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сульфат магния - менее 0,02%;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хлористый магний - менее 0,01%;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марганец - отсутствие;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нерастворимые соединения - менее 0,01%;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бромиды - менее или равно 200 мг/кг соли;</w:t>
      </w:r>
    </w:p>
    <w:p w:rsidR="009D4906" w:rsidRPr="009D4906" w:rsidRDefault="009D4906" w:rsidP="009D49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железо - менее или равно 3 мг/кг соли.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Концентрации тяжелых металлов ограничены и гарантированы поставщиками в следующих количествах:</w:t>
      </w:r>
    </w:p>
    <w:p w:rsidR="009D4906" w:rsidRPr="009D4906" w:rsidRDefault="009D4906" w:rsidP="009D49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мышьяк - менее или равно 0,5 мг/кг соли;</w:t>
      </w:r>
    </w:p>
    <w:p w:rsidR="009D4906" w:rsidRPr="009D4906" w:rsidRDefault="009D4906" w:rsidP="009D49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медь - менее или равно 0,5-2 мг/кг соли.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Наименьшие удельные затраты электроэнергии и технической соли достигнуты в установках типа «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Аквахлор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 АО «Экран» (г. Москва) производительностью от 0,4 до 5 кгСl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/ч. В них применены электроды в виде соосно расположенных катода, анода и пе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регородки, образующих трубчатую электрохимическую ячейку. Ячейки монтируют в модули необходимой производительности. «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Аквахлор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А-100» производительностью 8,6 кгСl</w:t>
      </w:r>
      <w:r w:rsidRPr="009D4906">
        <w:rPr>
          <w:rFonts w:ascii="Arial" w:eastAsia="Times New Roman" w:hAnsi="Arial" w:cs="Arial"/>
          <w:color w:val="000000"/>
          <w:sz w:val="16"/>
          <w:szCs w:val="16"/>
          <w:vertAlign w:val="subscript"/>
          <w:lang w:eastAsia="ru-RU"/>
        </w:rPr>
        <w:t>2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/ч имеет мощность 1,6 кВт, удельный расход соли на 1 кг активного хлора 2 кг/кг, электроэнергии - 2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кВтч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/кг. Исходный раствор 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имеет концентрацию 5 г/л. Обеззараживание питьевой воды с использованием естественного содержания 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NaCl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осуществляется по схеме: анодная камера, контактная емкость - фильтр ГАУ - ка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тодная камера.</w:t>
      </w:r>
    </w:p>
    <w:p w:rsidR="009D4906" w:rsidRPr="009D4906" w:rsidRDefault="009D4906" w:rsidP="009D4906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9D4906">
        <w:rPr>
          <w:rFonts w:ascii="Arial" w:eastAsia="Times New Roman" w:hAnsi="Arial" w:cs="Arial"/>
          <w:b/>
          <w:bCs/>
          <w:color w:val="29547A"/>
          <w:sz w:val="28"/>
          <w:szCs w:val="28"/>
          <w:lang w:eastAsia="ru-RU"/>
        </w:rPr>
        <w:t>Принципиальная схема автоматизированного дозирования гипохлорита натрия в зависимости от расхода и качества воды по величине остаточного хлора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016192" cy="3294993"/>
            <wp:effectExtent l="0" t="0" r="3810" b="1270"/>
            <wp:docPr id="1" name="Рисунок 1" descr="https://ros-pipe.ru/userfiles/ufiles/%D0%BE%D1%82%D1%80%D0%B0%D1%81%D0%BB%D0%B5%D0%B2%D1%8B%D0%B5%20%D1%80%D0%B5%D1%88%D0%B5%D0%BD%D0%B8%D1%8F/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os-pipe.ru/userfiles/ufiles/%D0%BE%D1%82%D1%80%D0%B0%D1%81%D0%BB%D0%B5%D0%B2%D1%8B%D0%B5%20%D1%80%D0%B5%D1%88%D0%B5%D0%BD%D0%B8%D1%8F/16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696" cy="3306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1 - бак-накопитель гипохлорита натрия; 2- анализатор остаточного хлора; 3 - измери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тель расхода обрабатываемой воды; 4 - сумми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 xml:space="preserve">рующее устройство; 5-7 - регулирующие 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lastRenderedPageBreak/>
        <w:t>уст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ройства расхода воды, остаточного хлора, рас</w:t>
      </w:r>
      <w:r w:rsidRPr="009D4906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softHyphen/>
        <w:t>хода гипохлорита натрия; 8 - исполнительный механизм; 9 - эжектор; 10 - регулятор расхода гипохлорита натрия; 11 - измеритель расхода гипохлорита натрия.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Хлорирование воды из подземных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водоисточников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производят оптимальной дозой жид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кого хлора или </w:t>
      </w: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хлоропродуктов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перед подачей воды в водораспределительную сеть.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Основной запас хлора хранят вне территории станции на расходном складе, рассчи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танном на одномесячную потребность.</w:t>
      </w:r>
    </w:p>
    <w:p w:rsidR="009D4906" w:rsidRPr="009D4906" w:rsidRDefault="009D4906" w:rsidP="009D490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Хлораторная</w:t>
      </w:r>
      <w:proofErr w:type="spellEnd"/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установка должна отвечать требованиям норматива Госстандарта Рос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сии «Правила безопасности при производстве, хранении, транспортировании и приме</w:t>
      </w:r>
      <w:r w:rsidRPr="009D4906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нении хлора» (ПВХ-93).</w:t>
      </w:r>
    </w:p>
    <w:p w:rsidR="00DA41B6" w:rsidRDefault="00DA41B6">
      <w:bookmarkStart w:id="0" w:name="_GoBack"/>
      <w:bookmarkEnd w:id="0"/>
    </w:p>
    <w:sectPr w:rsidR="00DA4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04F45"/>
    <w:multiLevelType w:val="multilevel"/>
    <w:tmpl w:val="7DE4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9E6FBD"/>
    <w:multiLevelType w:val="multilevel"/>
    <w:tmpl w:val="E684D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33A2824"/>
    <w:multiLevelType w:val="multilevel"/>
    <w:tmpl w:val="5C6E5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736667"/>
    <w:multiLevelType w:val="multilevel"/>
    <w:tmpl w:val="7468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074449"/>
    <w:multiLevelType w:val="multilevel"/>
    <w:tmpl w:val="CC1CC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7D8"/>
    <w:rsid w:val="009D4906"/>
    <w:rsid w:val="00DA41B6"/>
    <w:rsid w:val="00F72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58812D-12A8-49D8-80F8-657306CB1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4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D49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49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D49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D4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9D49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3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2021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4906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43353">
                  <w:marLeft w:val="0"/>
                  <w:marRight w:val="0"/>
                  <w:marTop w:val="0"/>
                  <w:marBottom w:val="9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3476</Words>
  <Characters>19814</Characters>
  <Application>Microsoft Office Word</Application>
  <DocSecurity>0</DocSecurity>
  <Lines>165</Lines>
  <Paragraphs>46</Paragraphs>
  <ScaleCrop>false</ScaleCrop>
  <Company/>
  <LinksUpToDate>false</LinksUpToDate>
  <CharactersWithSpaces>23244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2021-11-09T06:11:00Z</dcterms:created>
  <dcterms:modified xsi:type="dcterms:W3CDTF">2021-11-09T06:17:00Z</dcterms:modified>
</cp:coreProperties>
</file>